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43B" w:rsidRPr="00AF5748" w:rsidRDefault="00236AD3" w:rsidP="00E21254">
      <w:pPr>
        <w:shd w:val="clear" w:color="auto" w:fill="FFFFFF"/>
        <w:spacing w:before="75" w:after="75" w:line="384" w:lineRule="atLeast"/>
        <w:ind w:firstLine="709"/>
        <w:jc w:val="both"/>
        <w:textAlignment w:val="baseline"/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</w:pPr>
      <w:r>
        <w:rPr>
          <w:rFonts w:ascii="Times New Roman, Times, serif" w:eastAsia="Times New Roman" w:hAnsi="Times New Roman, Times, serif" w:cs="Times New Roman"/>
          <w:b/>
          <w:bCs/>
          <w:color w:val="333333"/>
          <w:kern w:val="36"/>
          <w:sz w:val="48"/>
          <w:szCs w:val="48"/>
          <w:bdr w:val="none" w:sz="0" w:space="0" w:color="auto" w:frame="1"/>
          <w:lang w:eastAsia="ru-RU"/>
        </w:rP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i1025" type="#_x0000_t172" style="width:481.5pt;height:150.75pt" adj="6924,10800" fillcolor="#002060" strokecolor="#c9f">
            <v:fill color2="#c0c"/>
            <v:shadow on="t" color="#99f" opacity="52429f" offset="3pt,3pt"/>
            <v:textpath style="font-family:&quot;Impact&quot;;v-text-kern:t" trim="t" fitpath="t" string="«Охрана зрения детей на занятиях &#10;в детском саду&#10;"/>
          </v:shape>
        </w:pict>
      </w:r>
      <w:r>
        <w:rPr>
          <w:rFonts w:ascii="Times New Roman, Times, serif" w:eastAsia="Times New Roman" w:hAnsi="Times New Roman, Times, serif" w:cs="Times New Roman"/>
          <w:noProof/>
          <w:color w:val="000000"/>
          <w:sz w:val="21"/>
          <w:szCs w:val="21"/>
          <w:lang w:eastAsia="ru-RU"/>
        </w:rPr>
        <w:drawing>
          <wp:anchor distT="0" distB="0" distL="0" distR="0" simplePos="0" relativeHeight="251659264" behindDoc="0" locked="0" layoutInCell="1" allowOverlap="0">
            <wp:simplePos x="0" y="0"/>
            <wp:positionH relativeFrom="column">
              <wp:posOffset>4223385</wp:posOffset>
            </wp:positionH>
            <wp:positionV relativeFrom="line">
              <wp:posOffset>185420</wp:posOffset>
            </wp:positionV>
            <wp:extent cx="2333625" cy="2027555"/>
            <wp:effectExtent l="76200" t="38100" r="66675" b="658495"/>
            <wp:wrapSquare wrapText="bothSides"/>
            <wp:docPr id="2" name="Рисунок 2" descr="http://xn--80ahbbb3btnhblq.xn--p1ai/wp-content/uploads/2012/01/ochkidet_thumb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xn--80ahbbb3btnhblq.xn--p1ai/wp-content/uploads/2012/01/ochkidet_thumb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02755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 w="28575">
                      <a:solidFill>
                        <a:schemeClr val="tx2">
                          <a:lumMod val="75000"/>
                        </a:schemeClr>
                      </a:solidFill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E1643B"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t>Зрение у детей играет важную роль в дальнейшем развитии личности.</w:t>
      </w:r>
    </w:p>
    <w:p w:rsidR="00E1643B" w:rsidRPr="00AF5748" w:rsidRDefault="00E1643B" w:rsidP="00E21254">
      <w:pPr>
        <w:shd w:val="clear" w:color="auto" w:fill="FFFFFF"/>
        <w:spacing w:after="0" w:line="384" w:lineRule="atLeast"/>
        <w:ind w:firstLine="709"/>
        <w:jc w:val="both"/>
        <w:textAlignment w:val="baseline"/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</w:pPr>
      <w:r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t xml:space="preserve">Следует помнить, что наибольшая нагрузка на зрение бывает во время обязательных занятий, а поэтому </w:t>
      </w:r>
      <w:proofErr w:type="gramStart"/>
      <w:r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t>контроль за</w:t>
      </w:r>
      <w:proofErr w:type="gramEnd"/>
      <w:r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t xml:space="preserve"> их длительностью и рациональным построением очень важен.</w:t>
      </w:r>
      <w:hyperlink r:id="rId6" w:history="1"/>
    </w:p>
    <w:p w:rsidR="00E1643B" w:rsidRPr="00AF5748" w:rsidRDefault="00E1643B" w:rsidP="00E21254">
      <w:pPr>
        <w:shd w:val="clear" w:color="auto" w:fill="FFFFFF"/>
        <w:spacing w:before="75" w:after="75" w:line="384" w:lineRule="atLeast"/>
        <w:ind w:firstLine="709"/>
        <w:jc w:val="both"/>
        <w:textAlignment w:val="baseline"/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</w:pPr>
      <w:r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t xml:space="preserve">Прежде </w:t>
      </w:r>
      <w:proofErr w:type="gramStart"/>
      <w:r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t>всего</w:t>
      </w:r>
      <w:proofErr w:type="gramEnd"/>
      <w:r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t xml:space="preserve"> необходимо ограничить длительность занятий, связанных с напряжением аккомодации глаза. Чисто зрительная работа не должна превышать 5 – 10 минут в младшей группе детского сада и 15-20 минут в старшей и подготовительной к школе группах. После такой длительности занятий важно переключить внимание детей на задания, не связанные с напряжением зрения. Если почему – либо невозможно изменить характер самого занятия, то обязательно надо предусмотреть 2-3 минутную</w:t>
      </w:r>
      <w:proofErr w:type="gramStart"/>
      <w:r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t xml:space="preserve"> .</w:t>
      </w:r>
      <w:proofErr w:type="gramEnd"/>
      <w:r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t xml:space="preserve"> Неблагоприятно для зрения и такое чередование занятий, когда первое и следующее за ним, – однотипные по характеру и требуют статистического и зрительного напряжения. Желательно, чтобы второе занятие было связано с двигательной активностью. Это может быть занятие гимнастикой или музыкой.</w:t>
      </w:r>
    </w:p>
    <w:p w:rsidR="00E1643B" w:rsidRPr="00AF5748" w:rsidRDefault="00E1643B" w:rsidP="00E21254">
      <w:pPr>
        <w:shd w:val="clear" w:color="auto" w:fill="FFFFFF"/>
        <w:spacing w:before="75" w:after="75" w:line="384" w:lineRule="atLeast"/>
        <w:ind w:firstLine="709"/>
        <w:jc w:val="both"/>
        <w:textAlignment w:val="baseline"/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</w:pPr>
      <w:r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t>Особенно важно повысить эффективность 10-минутного перерыва между двумя занятиями. Для этого можно предложить детям по окончании первого занятия подойти к окну и в течени</w:t>
      </w:r>
      <w:proofErr w:type="gramStart"/>
      <w:r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t>и</w:t>
      </w:r>
      <w:proofErr w:type="gramEnd"/>
      <w:r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t xml:space="preserve"> 2-3 минут смотреть в даль. </w:t>
      </w:r>
      <w:proofErr w:type="gramStart"/>
      <w:r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t>Целесообразно то</w:t>
      </w:r>
      <w:proofErr w:type="gramEnd"/>
      <w:r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t xml:space="preserve"> же самое повторить по окончании второго занятия. Такое несложное упражнение, если его проводить ежедневно, помогает восстановить уровень зрительных функций, временное снижение которых под влиянием занятий неизбежно.</w:t>
      </w:r>
    </w:p>
    <w:p w:rsidR="00E1643B" w:rsidRPr="00AF5748" w:rsidRDefault="00E1643B" w:rsidP="00E21254">
      <w:pPr>
        <w:shd w:val="clear" w:color="auto" w:fill="FFFFFF"/>
        <w:spacing w:before="75" w:after="75" w:line="384" w:lineRule="atLeast"/>
        <w:ind w:firstLine="709"/>
        <w:jc w:val="both"/>
        <w:textAlignment w:val="baseline"/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</w:pPr>
      <w:r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t>Воспитатели ДОУ должны хорошо знать детей, нуждающихся в индивидуальном наблюдении в связи с недостатком зрения. Таких детей следует ограничить в занятиях или в отдельных случаях даже полностью освободить от некоторых из них. Подробные сведения об этом воспитатели должны систематически получать от медицинского работника детского учреждения.</w:t>
      </w:r>
    </w:p>
    <w:p w:rsidR="00E1643B" w:rsidRPr="00AF5748" w:rsidRDefault="00E1643B" w:rsidP="00E21254">
      <w:pPr>
        <w:shd w:val="clear" w:color="auto" w:fill="FFFFFF"/>
        <w:spacing w:before="75" w:after="75" w:line="384" w:lineRule="atLeast"/>
        <w:ind w:firstLine="709"/>
        <w:jc w:val="both"/>
        <w:textAlignment w:val="baseline"/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</w:pPr>
      <w:r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t xml:space="preserve">Исследование зрения детей можно проводить в поликлинике или в детском учреждении, но у детей дошкольного возраста лучше проверять зрение непосредственно в детском саду, в привычной для них обстановке. Новая, необычная обстановка нередко затормаживает детей и бывает трудно получить у них правильный ответ, особенно при исследовании остроты зрения. Лучше, если исследование зрения </w:t>
      </w:r>
      <w:r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lastRenderedPageBreak/>
        <w:t>проводит врач-офтальмолог. Однако отсутствие последнего не исключает необходимости и возможности наблюдения за состоянием зрения детей медицинскими работниками ДОУ. Они могут проверить только остроту зрения, которая определяется при каждом плановом педиатрическом осмотре, но и это очень важно.</w:t>
      </w:r>
    </w:p>
    <w:p w:rsidR="00E1643B" w:rsidRPr="00AF5748" w:rsidRDefault="00E1643B" w:rsidP="00E21254">
      <w:pPr>
        <w:shd w:val="clear" w:color="auto" w:fill="FFFFFF"/>
        <w:spacing w:before="75" w:after="75" w:line="384" w:lineRule="atLeast"/>
        <w:ind w:firstLine="709"/>
        <w:jc w:val="both"/>
        <w:textAlignment w:val="baseline"/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</w:pPr>
      <w:proofErr w:type="gramStart"/>
      <w:r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t>В дошкольном возрасте проводить обследование труднее, чем в более старшем.</w:t>
      </w:r>
      <w:proofErr w:type="gramEnd"/>
      <w:r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t xml:space="preserve"> Маленький ребёнок легко отвлекается и утомляется во время осмотра, неохотно отвечает на вопросы, поэтому далеко не всегда с первого раза удаётся точно определить остроту зрения. Между тем, это очень важно.</w:t>
      </w:r>
    </w:p>
    <w:p w:rsidR="00E1643B" w:rsidRPr="00AF5748" w:rsidRDefault="00E1643B" w:rsidP="00E21254">
      <w:pPr>
        <w:shd w:val="clear" w:color="auto" w:fill="FFFFFF"/>
        <w:spacing w:before="75" w:after="75" w:line="384" w:lineRule="atLeast"/>
        <w:ind w:firstLine="709"/>
        <w:jc w:val="both"/>
        <w:textAlignment w:val="baseline"/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</w:pPr>
      <w:r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t xml:space="preserve">У детей дошкольного возраста острота зрения определяется по специальным детским таблицам с изображением фигурок. Лучшей считается таблица Е.М. Орловой. Таблицу следует поместить на такую высоту, чтобы нижний ряд знаков был на уровне глаз ребёнка. Располагать их следует на расстоянии 5м от </w:t>
      </w:r>
      <w:proofErr w:type="gramStart"/>
      <w:r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t>исследуемого</w:t>
      </w:r>
      <w:proofErr w:type="gramEnd"/>
      <w:r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t>.</w:t>
      </w:r>
    </w:p>
    <w:p w:rsidR="00E1643B" w:rsidRPr="00AF5748" w:rsidRDefault="00E1643B" w:rsidP="00E21254">
      <w:pPr>
        <w:shd w:val="clear" w:color="auto" w:fill="FFFFFF"/>
        <w:spacing w:before="75" w:after="75" w:line="384" w:lineRule="atLeast"/>
        <w:ind w:firstLine="709"/>
        <w:jc w:val="both"/>
        <w:textAlignment w:val="baseline"/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</w:pPr>
      <w:r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t>Знание показателей только остроты зрения без установления рефракции весьма существенна в профилактическом отношении, но только при условии дальнейшего наблюдения окулиста за теми детьми, у которых обнаружена острота зрения менее 1,0. Наблюдение проводится в порядке диспансеризации.</w:t>
      </w:r>
    </w:p>
    <w:p w:rsidR="00E1643B" w:rsidRPr="00AF5748" w:rsidRDefault="00E1643B" w:rsidP="00E21254">
      <w:pPr>
        <w:shd w:val="clear" w:color="auto" w:fill="FFFFFF"/>
        <w:spacing w:before="75" w:after="75" w:line="384" w:lineRule="atLeast"/>
        <w:ind w:firstLine="709"/>
        <w:jc w:val="both"/>
        <w:textAlignment w:val="baseline"/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</w:pPr>
      <w:r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t xml:space="preserve">Все дети с пониженной остротой зрения, даже небольшой степени (начиная с 0,9), должны </w:t>
      </w:r>
      <w:proofErr w:type="gramStart"/>
      <w:r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t>быть</w:t>
      </w:r>
      <w:proofErr w:type="gramEnd"/>
      <w:r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t xml:space="preserve"> показаны офтальмологу. В схему исследования зрения детей включается ряд анамнестических данных (которые могут быть предоставлены медицинским работником ДОУ), в том числе сведения об условиях, при которых дети занимаются, и результаты исследования остроты зрения.</w:t>
      </w:r>
    </w:p>
    <w:p w:rsidR="00E1643B" w:rsidRPr="00AF5748" w:rsidRDefault="00E1643B" w:rsidP="00E21254">
      <w:pPr>
        <w:shd w:val="clear" w:color="auto" w:fill="FFFFFF"/>
        <w:spacing w:before="75" w:after="75" w:line="384" w:lineRule="atLeast"/>
        <w:ind w:firstLine="709"/>
        <w:jc w:val="both"/>
        <w:textAlignment w:val="baseline"/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</w:pPr>
      <w:r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t>Такой комплекс анамнестических данных и знакомство с гигиеническими условиями в детском учреждении (желательно и дома) на основании анализа сведений, приведённых в анамнезе, поможет врачу правильно наметить конкретные мероприятия для улучшения зрения.</w:t>
      </w:r>
    </w:p>
    <w:p w:rsidR="00E1643B" w:rsidRPr="00AF5748" w:rsidRDefault="00E1643B" w:rsidP="00E21254">
      <w:pPr>
        <w:shd w:val="clear" w:color="auto" w:fill="FFFFFF"/>
        <w:spacing w:before="75" w:after="75" w:line="384" w:lineRule="atLeast"/>
        <w:ind w:firstLine="709"/>
        <w:jc w:val="both"/>
        <w:textAlignment w:val="baseline"/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</w:pPr>
      <w:r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t>В заключение следует отметить, что только творческая совместная работа медицинского работника и педагога-воспитателя при активной помощи родителей будет определять эффективность охраны зрения детей в дошкольном возрасте.</w:t>
      </w:r>
    </w:p>
    <w:p w:rsidR="00E1643B" w:rsidRPr="00AF5748" w:rsidRDefault="00E1643B" w:rsidP="00E21254">
      <w:pPr>
        <w:shd w:val="clear" w:color="auto" w:fill="FFFFFF"/>
        <w:spacing w:before="75" w:after="75" w:line="384" w:lineRule="atLeast"/>
        <w:ind w:firstLine="709"/>
        <w:jc w:val="both"/>
        <w:textAlignment w:val="baseline"/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</w:pPr>
      <w:r w:rsidRPr="00AF5748">
        <w:rPr>
          <w:rFonts w:ascii="Times New Roman, Times, serif" w:eastAsia="Times New Roman" w:hAnsi="Times New Roman, Times, serif" w:cs="Times New Roman"/>
          <w:color w:val="000000"/>
          <w:sz w:val="21"/>
          <w:szCs w:val="21"/>
          <w:lang w:eastAsia="ru-RU"/>
        </w:rPr>
        <w:t> </w:t>
      </w:r>
    </w:p>
    <w:p w:rsidR="00932B66" w:rsidRDefault="00932B66"/>
    <w:sectPr w:rsidR="00932B66" w:rsidSect="00DD206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, Times,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1643B"/>
    <w:rsid w:val="00236AD3"/>
    <w:rsid w:val="00932B66"/>
    <w:rsid w:val="00DD2065"/>
    <w:rsid w:val="00E1643B"/>
    <w:rsid w:val="00E212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4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xn--80ahbbb3btnhblq.xn--p1ai/wp-content/uploads/2012/01/ochkidet.jpg" TargetMode="External"/><Relationship Id="rId5" Type="http://schemas.openxmlformats.org/officeDocument/2006/relationships/image" Target="media/image1.jpeg"/><Relationship Id="rId4" Type="http://schemas.openxmlformats.org/officeDocument/2006/relationships/hyperlink" Target="http://&#1084;&#1077;&#1076;&#1089;&#1077;&#1089;&#1090;&#1088;&#1072;&#1076;&#1086;&#1091;.&#1088;&#1092;/wp-content/uploads/2012/01/ochkidet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632</Words>
  <Characters>3604</Characters>
  <Application>Microsoft Office Word</Application>
  <DocSecurity>0</DocSecurity>
  <Lines>30</Lines>
  <Paragraphs>8</Paragraphs>
  <ScaleCrop>false</ScaleCrop>
  <Company>Krokoz™</Company>
  <LinksUpToDate>false</LinksUpToDate>
  <CharactersWithSpaces>4228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Deafult User</dc:creator>
  <cp:keywords/>
  <dc:description/>
  <cp:lastModifiedBy>Deafult User</cp:lastModifiedBy>
  <cp:revision>5</cp:revision>
  <dcterms:created xsi:type="dcterms:W3CDTF">2015-06-11T17:40:00Z</dcterms:created>
  <dcterms:modified xsi:type="dcterms:W3CDTF">2015-06-11T17:54:00Z</dcterms:modified>
</cp:coreProperties>
</file>